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2" w:rsidRPr="00F75646" w:rsidRDefault="00471372" w:rsidP="004713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</w:pPr>
      <w:r w:rsidRPr="00F75646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>Приказ Министерства здравоохранения РФ от 11 апреля 2013 г. N 216н</w:t>
      </w:r>
      <w:r w:rsidRPr="00F75646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br/>
        <w:t>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</w:t>
      </w:r>
      <w:bookmarkStart w:id="0" w:name="_GoBack"/>
      <w:bookmarkEnd w:id="0"/>
      <w:r w:rsidRPr="00F75646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>мью"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В соответствии с </w:t>
      </w:r>
      <w:hyperlink r:id="rId4" w:anchor="/document/70315296/entry/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постановлением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Правительства Российской Федерации от 14 февраля 2013 г. N 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 7, ст. 660) приказываю: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Утвердить 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 </w:t>
      </w:r>
      <w:hyperlink r:id="rId5" w:anchor="/document/70386166/entry/100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приложению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471372" w:rsidRPr="00471372" w:rsidTr="00471372">
        <w:tc>
          <w:tcPr>
            <w:tcW w:w="3300" w:type="pct"/>
            <w:shd w:val="clear" w:color="auto" w:fill="FFFFFF"/>
            <w:vAlign w:val="bottom"/>
            <w:hideMark/>
          </w:tcPr>
          <w:p w:rsidR="00471372" w:rsidRPr="00471372" w:rsidRDefault="00471372" w:rsidP="00471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31"/>
                <w:szCs w:val="31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color w:val="22272F"/>
                <w:sz w:val="31"/>
                <w:szCs w:val="31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71372" w:rsidRPr="00471372" w:rsidRDefault="00471372" w:rsidP="004713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31"/>
                <w:szCs w:val="31"/>
                <w:lang w:eastAsia="ru-RU"/>
              </w:rPr>
            </w:pPr>
            <w:r w:rsidRPr="00471372">
              <w:rPr>
                <w:rFonts w:ascii="Times New Roman" w:eastAsia="Times New Roman" w:hAnsi="Times New Roman" w:cs="Times New Roman"/>
                <w:color w:val="22272F"/>
                <w:sz w:val="31"/>
                <w:szCs w:val="31"/>
                <w:lang w:eastAsia="ru-RU"/>
              </w:rPr>
              <w:t>В.И. Скворцова</w:t>
            </w:r>
          </w:p>
        </w:tc>
      </w:tr>
    </w:tbl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Зарегистрировано в Минюсте РФ 21 мая 2013 г.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Регистрационный N 28454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b/>
          <w:bCs/>
          <w:color w:val="22272F"/>
          <w:sz w:val="31"/>
          <w:lang w:eastAsia="ru-RU"/>
        </w:rPr>
        <w:t>Приложение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43"/>
          <w:szCs w:val="43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43"/>
          <w:szCs w:val="43"/>
          <w:lang w:eastAsia="ru-RU"/>
        </w:rPr>
        <w:t>Порядок</w:t>
      </w:r>
      <w:r w:rsidRPr="00471372">
        <w:rPr>
          <w:rFonts w:ascii="Times New Roman" w:eastAsia="Times New Roman" w:hAnsi="Times New Roman" w:cs="Times New Roman"/>
          <w:color w:val="22272F"/>
          <w:sz w:val="43"/>
          <w:szCs w:val="43"/>
          <w:lang w:eastAsia="ru-RU"/>
        </w:rPr>
        <w:br/>
        <w:t>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детей-сирот и детей, оставшихся </w:t>
      </w: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без</w:t>
      </w:r>
      <w:proofErr w:type="gram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 </w:t>
      </w: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lastRenderedPageBreak/>
        <w:t>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 (далее - диспансеризация).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</w:t>
      </w:r>
      <w:hyperlink r:id="rId6" w:anchor="/document/70386166/entry/10001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*(1)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, и осуществляется в отношении детей-сирот и детей, оставшихся без попечения родителей, указанных в </w:t>
      </w:r>
      <w:hyperlink r:id="rId7" w:anchor="/document/70386166/entry/1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пункте 1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настоящего Порядка (далее - несовершеннолетние).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 </w:t>
      </w:r>
      <w:hyperlink r:id="rId8" w:anchor="/document/12191967/entry/2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статьей 20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Федерального закона.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3. </w:t>
      </w: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диспансеризации,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</w:t>
      </w:r>
      <w:hyperlink r:id="rId9" w:anchor="/document/70386166/entry/10002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*(2)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, "детской урологии-андрологии" или "урологии"</w:t>
      </w:r>
      <w:hyperlink r:id="rId10" w:anchor="/document/70386166/entry/10002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*(2)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, "детской</w:t>
      </w:r>
      <w:proofErr w:type="gram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 </w:t>
      </w: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эндокринологии" или "эндокринологии"</w:t>
      </w:r>
      <w:hyperlink r:id="rId11" w:anchor="/document/70386166/entry/10002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*(2)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, "оториноларингологии"</w:t>
      </w:r>
      <w:hyperlink r:id="rId12" w:anchor="/document/70386166/entry/10003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*(3)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 или "оториноларингологии (за исключением </w:t>
      </w:r>
      <w:proofErr w:type="spell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кохлеарной</w:t>
      </w:r>
      <w:proofErr w:type="spell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 имплантации)", "акушерству и гинекологии"</w:t>
      </w:r>
      <w:hyperlink r:id="rId13" w:anchor="/document/70386166/entry/10003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*(3)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4. </w:t>
      </w: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</w:t>
      </w: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lastRenderedPageBreak/>
        <w:t>врачебной практике (семейной медицине)", отсутствует лицензия на медицинскую деятельность в части выполнения иных работ (услуг), перечисленных в </w:t>
      </w:r>
      <w:hyperlink r:id="rId14" w:anchor="/document/70386166/entry/3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пункте 3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</w:t>
      </w:r>
      <w:proofErr w:type="gram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В случае если в медицинской организации, указанной в </w:t>
      </w:r>
      <w:hyperlink r:id="rId15" w:anchor="/document/70386166/entry/3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пункте 3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настоящего Порядка, отсутствует: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1) врач - детский уролог-андролог, то к проведению диспансеризации привлекается врач-уролог или врач детский хирург, прошедший </w:t>
      </w: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обучение по программам</w:t>
      </w:r>
      <w:proofErr w:type="gram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2) врач стоматолог детский, то к проведению диспансеризации привлекается врач-стоматолог, прошедший </w:t>
      </w: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обучение по программам</w:t>
      </w:r>
      <w:proofErr w:type="gram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3) врач детский эндокринолог, то к проведению диспансеризации привлекается врач-эндокринолог, прошедший </w:t>
      </w: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обучение по программам</w:t>
      </w:r>
      <w:proofErr w:type="gram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4) врач-психиатр детский (врач-психиатр подростковый), то к проведению диспансеризации привлекается врач-психиатр, прошедший </w:t>
      </w: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обучение по программам</w:t>
      </w:r>
      <w:proofErr w:type="gram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 дополнительного </w:t>
      </w: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lastRenderedPageBreak/>
        <w:t>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5.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В отношении несовершеннолетних, достигших возраста 3 лет и подлежащих диспансеризации, профилактические медицинские осмотры в соответствии с </w:t>
      </w:r>
      <w:hyperlink r:id="rId16" w:anchor="/document/70355102/entry/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приказом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Министерства здравоохранения Российской Федерации от 21 декабря 2012 г. N 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 27961</w:t>
      </w:r>
      <w:proofErr w:type="gram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) не проводятся.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6. 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7.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</w:t>
      </w:r>
      <w:hyperlink r:id="rId17" w:anchor="/document/70355096/entry/110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приложение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к Порядку проведения диспансеризации пребывающих в стационарных учреждениях детей-сирот и детей, находящихся в трудной жизненной ситуации</w:t>
      </w:r>
      <w:hyperlink r:id="rId18" w:anchor="/document/70386166/entry/10004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*(4)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) (далее - Перечень исследований).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8.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</w:t>
      </w: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lastRenderedPageBreak/>
        <w:t>помощь, составляются поименные списки несовершеннолетних из числа находящихся у них на медицинском обслуживании, в которых указываются следующие сведения: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1) фамилия, имя, отчество, возраст (дата, месяц, год рождения);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2) обучающийся или не обучающийся в образовательном учреждении (для </w:t>
      </w: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обучающихся</w:t>
      </w:r>
      <w:proofErr w:type="gram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 указывается полное наименование и юридический адрес образовательного учреждения);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3) перечень осмотров врачами-специалистами, лабораторных, инструментальных и иных исследований исходя из </w:t>
      </w:r>
      <w:hyperlink r:id="rId19" w:anchor="/document/70355096/entry/110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Перечня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исследований;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4) планируемые дата и место проведения диспансеризации.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9.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Календарный план утверждается руководителем (уполномоченным должностным лицом) медицинской организации не </w:t>
      </w: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позднее</w:t>
      </w:r>
      <w:proofErr w:type="gram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 чем за 1 месяц до начала календарного года,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В случае изменения численности несовершеннолетних, подлежащих диспансеризации, врач, ответственный за проведение диспансеризации, представляет до 20-го числа текущего месяца уточненный поименный список уполномоченному должностному лицу медицинской организации.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10. Врач, ответственный за проведение диспансеризации, не </w:t>
      </w: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позднее</w:t>
      </w:r>
      <w:proofErr w:type="gram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 чем за 5 рабочих дней до начала ее проведения обязан вручить (направить) несовершеннолетнему (его законному представителю) направление на диспансеризацию с указанием перечня осмотров </w:t>
      </w: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lastRenderedPageBreak/>
        <w:t>врачами-специалистами и исследований, а также даты, времени и места их проведения.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11. В день прохождения диспансеризации несовершеннолетний прибывает в медицинскую организацию и предъявляет направление на диспансеризацию и полис обязательного медицинского страхования. Несовершеннолетний, не достигший возраста, установленного </w:t>
      </w:r>
      <w:hyperlink r:id="rId20" w:anchor="/document/12191967/entry/542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частью 2 статьи 54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Федерального закона, прибывает в медицинскую организацию в сопровождении законного представителя.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12. </w:t>
      </w: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13.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 </w:t>
      </w:r>
      <w:hyperlink r:id="rId21" w:anchor="/document/70355096/entry/110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Перечень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14.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 </w:t>
      </w:r>
      <w:hyperlink r:id="rId22" w:anchor="/document/70355096/entry/110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Перечнем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 исследований, при отсутствии подозрений на наличие у несовершеннолетнего </w:t>
      </w:r>
      <w:proofErr w:type="spell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недиагностированного</w:t>
      </w:r>
      <w:proofErr w:type="spell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</w:t>
      </w:r>
      <w:hyperlink r:id="rId23" w:anchor="/document/70386166/entry/10005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*(5)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(I этап).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</w:t>
      </w: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lastRenderedPageBreak/>
        <w:t>проведении осмотров врачами-специалистами и исследований, включенных в </w:t>
      </w:r>
      <w:hyperlink r:id="rId24" w:anchor="/document/70355096/entry/110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Перечень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 </w:t>
      </w:r>
      <w:hyperlink r:id="rId25" w:anchor="/document/70386166/entry/13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пунктом 13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настоящего Порядка, и (или) получения информации о</w:t>
      </w:r>
      <w:proofErr w:type="gram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 </w:t>
      </w: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состоянии</w:t>
      </w:r>
      <w:proofErr w:type="gram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 здоровья несовершеннолетнего из других медицинских организаций (II этап).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15.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16. Данные о прохождении диспансеризации вносятся в медицинскую документацию несовершеннолетнего (историю развития ребенка).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Медицинская документация несовершеннолетнего (история развития ребенка) должна содержать следующие сведения: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1) данные анамнеза: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о перенесенных ранее заболеваниях (состояниях), наличии функциональных нарушений, хронических заболеваний, инвалидности;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о результатах проведения диспансерного наблюдения (если установлено) с указанием диагноза заболевания (состояния), включая код по </w:t>
      </w:r>
      <w:hyperlink r:id="rId26" w:anchor="/document/4100000/entry/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Международной статистической классификации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2) данные, полученные при проведении диспансеризации: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объективные данные и результаты осмотров врачами-специалистами;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lastRenderedPageBreak/>
        <w:t>результаты лабораторных, инструментальных и иных исследований;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результаты дополнительных консультаций и исследований, не включенных в </w:t>
      </w:r>
      <w:hyperlink r:id="rId27" w:anchor="/document/70355096/entry/110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Перечень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исследований и назначенных в ходе проведения диспансеризации;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диагноз заболевания (состояния), выявленного (установленного) при диспансеризации, с указанием кода по </w:t>
      </w:r>
      <w:hyperlink r:id="rId28" w:anchor="/document/4100000/entry/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МКБ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, выявлено впервые или нет;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3) оценка физического развития;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4) группа состояния здоровья несовершеннолетнего;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5) рекомендации: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о необходимости установления или продолжения диспансерного наблюдения с указанием диагноза заболевания (состояния), включая код по </w:t>
      </w:r>
      <w:hyperlink r:id="rId29" w:anchor="/document/4100000/entry/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МКБ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, вида медицинской организации и специальности (должности) врача;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17. На основании результатов диспансеризации врач, ответственный за проведение диспансеризации, определяет: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1) группу состояния здоровья несовершеннолетнего в соответствии с Правилами комплексной оценки состояния здоровья несовершеннолетних (</w:t>
      </w:r>
      <w:hyperlink r:id="rId30" w:anchor="/document/70355102/entry/120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приложение N 2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к Порядку прохождения несовершеннолетними медицинских осмотров, в том числе при поступлении в образовательные учреждения и в период обучения в них</w:t>
      </w:r>
      <w:hyperlink r:id="rId31" w:anchor="/document/70386166/entry/10006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*(6)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);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(</w:t>
      </w:r>
      <w:hyperlink r:id="rId32" w:anchor="/document/70355102/entry/130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приложение N 3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 к Порядку прохождения несовершеннолетними медицинских </w:t>
      </w: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lastRenderedPageBreak/>
        <w:t>осмотров, в том числе при поступлении в образовательные учреждения и в период обучения в них</w:t>
      </w:r>
      <w:hyperlink r:id="rId33" w:anchor="/document/70386166/entry/10006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*(6)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</w:t>
      </w:r>
      <w:proofErr w:type="gram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, </w:t>
      </w: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занимающихся физической культурой), форма которого предусмотрена </w:t>
      </w:r>
      <w:hyperlink r:id="rId34" w:anchor="/document/70355102/entry/140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приложением N 4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к Порядку прохождения несовершеннолетними медицинских осмотров, в том числе при поступлении в образовательные учреждения и в период обучения в них</w:t>
      </w:r>
      <w:hyperlink r:id="rId35" w:anchor="/document/70386166/entry/10006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*(6)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.</w:t>
      </w:r>
      <w:proofErr w:type="gramEnd"/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18. Информация о состоянии здоровья несовершеннолетнего, полученная по результатам диспансеризации, предоставляется несовершеннолетнему лично врачом или другими медицинскими работниками, принимающими непосредственное участие в проведении диспансеризации. В отношении несовершеннолетнего, не достигшего возраста, установленного </w:t>
      </w:r>
      <w:hyperlink r:id="rId36" w:anchor="/document/12191967/entry/542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частью 2 статьи 54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Федерального закона, информация о состоянии здоровья предоставляется его законному представителю.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19. </w:t>
      </w: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 </w:t>
      </w:r>
      <w:hyperlink r:id="rId37" w:anchor="/document/70207984/entry/100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Порядком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</w:t>
      </w:r>
      <w:proofErr w:type="gram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 в результате противоправных действий, утвержденным </w:t>
      </w:r>
      <w:hyperlink r:id="rId38" w:anchor="/document/70207984/entry/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приказом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Министерства здравоохранения и социального развития Российской Федерации от 17 мая 2012 г. N 565н</w:t>
      </w:r>
      <w:hyperlink r:id="rId39" w:anchor="/document/70386166/entry/10007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*(7)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20. </w:t>
      </w: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Медицинская организация, указанная в </w:t>
      </w:r>
      <w:hyperlink r:id="rId40" w:anchor="/document/70386166/entry/3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пункте 3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помощи.</w:t>
      </w:r>
      <w:proofErr w:type="gramEnd"/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lastRenderedPageBreak/>
        <w:t>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21. Медицинская организация, указанная в </w:t>
      </w:r>
      <w:hyperlink r:id="rId41" w:anchor="/document/70386166/entry/3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пункте 3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 </w:t>
      </w:r>
      <w:hyperlink r:id="rId42" w:anchor="/document/70355096/entry/200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форму N 030-Д/с/у-13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"Карта диспансеризации несовершеннолетнего"</w:t>
      </w:r>
      <w:hyperlink r:id="rId43" w:anchor="/document/70386166/entry/10008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*(8)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(далее - карта осмотра) на каждого несовершеннолетнего, прошедшего диспансеризацию.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22. </w:t>
      </w:r>
      <w:hyperlink r:id="rId44" w:anchor="/document/70355096/entry/200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Карта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</w:t>
      </w: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за</w:t>
      </w:r>
      <w:proofErr w:type="gram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 отчетным, а по итогам года - до 20 января года, следующего за отчетным.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 </w:t>
      </w:r>
      <w:hyperlink r:id="rId45" w:anchor="/document/70355096/entry/300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форму N 030-Д/с/о-13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"Сведения о диспансеризации несовершеннолетних"</w:t>
      </w:r>
      <w:hyperlink r:id="rId46" w:anchor="/document/70386166/entry/10008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*(8)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(далее - отчет).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24. </w:t>
      </w:r>
      <w:hyperlink r:id="rId47" w:anchor="/document/70355096/entry/300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Отчет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Один экземпляр отчета не позднее 20 января года, следующего за </w:t>
      </w: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отчетным</w:t>
      </w:r>
      <w:proofErr w:type="gram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, направляется медицинской организацией в орган исполнительной власти субъекта Российской Федерации в сфере охраны здоровья граждан, второй экземпляр отчета хранится в </w:t>
      </w: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lastRenderedPageBreak/>
        <w:t>медицинской организации, проводившей диспансеризацию, в течение 10 лет.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25. Орган исполнительной власти субъекта Российской Федерации в сфере охраны здоровья граждан: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1) обеспечивает ведение мониторинга проведения диспансеризации в электронном виде;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2) обобщает и анализирует результаты диспансеризации в субъекте Российской Федерации;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_____________________________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*(1) </w:t>
      </w:r>
      <w:hyperlink r:id="rId48" w:anchor="/document/12191967/entry/464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Часть 4 статьи 46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Федерального закона от 21 ноября 2011 г. N 323-ФЗ "Об основах охраны здоровья граждан в Российской Федерации" (далее - Федеральный закон).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*(2) При условии соблюдения требований, установленных </w:t>
      </w:r>
      <w:hyperlink r:id="rId49" w:anchor="/document/70386166/entry/4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пунктом 4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настоящего Порядка.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*(3) Для лицензий на осуществление медицинской деятельности, выданных до вступления в силу </w:t>
      </w:r>
      <w:hyperlink r:id="rId50" w:anchor="/document/70164724/entry/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постановления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Правительства Российской Федерации от 16 апреля 2012 г. 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Сколково</w:t>
      </w:r>
      <w:proofErr w:type="spell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")" (Собрание законодательства Российской Федерации, 2012, N 17, ст. 1965;</w:t>
      </w:r>
      <w:proofErr w:type="gram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 </w:t>
      </w: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N 37, ст. 5002; 2013, N 3, ст. 207).</w:t>
      </w:r>
      <w:proofErr w:type="gramEnd"/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*(4) </w:t>
      </w:r>
      <w:proofErr w:type="spellStart"/>
      <w:r w:rsidRPr="00471372">
        <w:rPr>
          <w:rFonts w:ascii="Times New Roman" w:eastAsia="Times New Roman" w:hAnsi="Times New Roman" w:cs="Times New Roman"/>
          <w:b/>
          <w:bCs/>
          <w:color w:val="22272F"/>
          <w:sz w:val="31"/>
          <w:lang w:eastAsia="ru-RU"/>
        </w:rPr>
        <w:t>Справочно</w:t>
      </w:r>
      <w:proofErr w:type="spell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: утвержден </w:t>
      </w:r>
      <w:hyperlink r:id="rId51" w:anchor="/document/70355096/entry/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приказом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Министерства здравоохранения Российской Федерации от 15 февраля 2013 г. N 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 27964).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lastRenderedPageBreak/>
        <w:t>*(5) В соответствии с </w:t>
      </w:r>
      <w:hyperlink r:id="rId52" w:anchor="/document/12191967/entry/1348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пунктом 8 части 4 статьи 13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 </w:t>
      </w:r>
      <w:proofErr w:type="spellStart"/>
      <w:r w:rsidR="00391642"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fldChar w:fldCharType="begin"/>
      </w: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instrText xml:space="preserve"> HYPERLINK "http://ivo.garant.ru/" \l "/document/12148567/entry/4" </w:instrText>
      </w:r>
      <w:r w:rsidR="00391642"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fldChar w:fldCharType="separate"/>
      </w:r>
      <w:r w:rsidRPr="00471372">
        <w:rPr>
          <w:rFonts w:ascii="Times New Roman" w:eastAsia="Times New Roman" w:hAnsi="Times New Roman" w:cs="Times New Roman"/>
          <w:color w:val="734C9B"/>
          <w:sz w:val="31"/>
          <w:u w:val="single"/>
          <w:lang w:eastAsia="ru-RU"/>
        </w:rPr>
        <w:t>законодательства</w:t>
      </w:r>
      <w:r w:rsidR="00391642"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fldChar w:fldCharType="end"/>
      </w: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Российской</w:t>
      </w:r>
      <w:proofErr w:type="spell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 Федерации о персональных данных.</w:t>
      </w:r>
      <w:proofErr w:type="gramEnd"/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*(6) </w:t>
      </w:r>
      <w:proofErr w:type="spellStart"/>
      <w:r w:rsidRPr="00471372">
        <w:rPr>
          <w:rFonts w:ascii="Times New Roman" w:eastAsia="Times New Roman" w:hAnsi="Times New Roman" w:cs="Times New Roman"/>
          <w:b/>
          <w:bCs/>
          <w:color w:val="22272F"/>
          <w:sz w:val="31"/>
          <w:lang w:eastAsia="ru-RU"/>
        </w:rPr>
        <w:t>Справочно</w:t>
      </w:r>
      <w:proofErr w:type="spell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: утвержден </w:t>
      </w:r>
      <w:hyperlink r:id="rId53" w:anchor="/document/70355102/entry/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приказом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Министерства здравоохранения Российской Федерации от 21 декабря 2012 г. N 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 27961).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*(7) </w:t>
      </w:r>
      <w:proofErr w:type="spellStart"/>
      <w:r w:rsidRPr="00471372">
        <w:rPr>
          <w:rFonts w:ascii="Times New Roman" w:eastAsia="Times New Roman" w:hAnsi="Times New Roman" w:cs="Times New Roman"/>
          <w:b/>
          <w:bCs/>
          <w:color w:val="22272F"/>
          <w:sz w:val="31"/>
          <w:lang w:eastAsia="ru-RU"/>
        </w:rPr>
        <w:t>Справочно</w:t>
      </w:r>
      <w:proofErr w:type="spell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: зарегистрирован Министерством юстиции Российской Федерации 25 июля 2012 г., регистрационный N 25004.</w:t>
      </w:r>
    </w:p>
    <w:p w:rsidR="00471372" w:rsidRPr="00471372" w:rsidRDefault="00471372" w:rsidP="00471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*(8) </w:t>
      </w:r>
      <w:proofErr w:type="spellStart"/>
      <w:r w:rsidRPr="00471372">
        <w:rPr>
          <w:rFonts w:ascii="Times New Roman" w:eastAsia="Times New Roman" w:hAnsi="Times New Roman" w:cs="Times New Roman"/>
          <w:b/>
          <w:bCs/>
          <w:color w:val="22272F"/>
          <w:sz w:val="31"/>
          <w:lang w:eastAsia="ru-RU"/>
        </w:rPr>
        <w:t>Справочно</w:t>
      </w:r>
      <w:proofErr w:type="spell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: </w:t>
      </w:r>
      <w:proofErr w:type="gramStart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утверждена</w:t>
      </w:r>
      <w:proofErr w:type="gramEnd"/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</w:t>
      </w:r>
      <w:hyperlink r:id="rId54" w:anchor="/document/70355096/entry/0" w:history="1">
        <w:r w:rsidRPr="00471372">
          <w:rPr>
            <w:rFonts w:ascii="Times New Roman" w:eastAsia="Times New Roman" w:hAnsi="Times New Roman" w:cs="Times New Roman"/>
            <w:color w:val="734C9B"/>
            <w:sz w:val="31"/>
            <w:u w:val="single"/>
            <w:lang w:eastAsia="ru-RU"/>
          </w:rPr>
          <w:t>приказом</w:t>
        </w:r>
      </w:hyperlink>
      <w:r w:rsidRPr="00471372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 Министерства здравоохранения Российской Федерации от 15 февраля 2013 г. N 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 27964).</w:t>
      </w:r>
    </w:p>
    <w:p w:rsidR="00A447CA" w:rsidRDefault="00A447CA"/>
    <w:sectPr w:rsidR="00A447CA" w:rsidSect="00A4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71372"/>
    <w:rsid w:val="00391642"/>
    <w:rsid w:val="00471372"/>
    <w:rsid w:val="00A447CA"/>
    <w:rsid w:val="00DF519C"/>
    <w:rsid w:val="00F7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7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7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1372"/>
    <w:rPr>
      <w:color w:val="0000FF"/>
      <w:u w:val="single"/>
    </w:rPr>
  </w:style>
  <w:style w:type="paragraph" w:customStyle="1" w:styleId="s16">
    <w:name w:val="s_16"/>
    <w:basedOn w:val="a"/>
    <w:rsid w:val="0047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7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71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3750</Words>
  <Characters>21379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Vtorushina</cp:lastModifiedBy>
  <cp:revision>2</cp:revision>
  <dcterms:created xsi:type="dcterms:W3CDTF">2020-02-03T02:54:00Z</dcterms:created>
  <dcterms:modified xsi:type="dcterms:W3CDTF">2020-02-03T02:54:00Z</dcterms:modified>
</cp:coreProperties>
</file>